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王集乡人民政府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人大工作经费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王集乡人民政府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79333431"/>
      <w:bookmarkStart w:id="4" w:name="_Toc8110"/>
      <w:bookmarkStart w:id="5" w:name="_Toc9575"/>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sz w:val="32"/>
          <w:szCs w:val="40"/>
        </w:rPr>
      </w:pPr>
      <w:bookmarkStart w:id="7" w:name="_Toc79333433"/>
      <w:r>
        <w:rPr>
          <w:rFonts w:hint="eastAsia"/>
          <w:sz w:val="32"/>
          <w:szCs w:val="40"/>
          <w:lang w:eastAsia="zh-CN"/>
        </w:rPr>
        <w:t>王集乡</w:t>
      </w:r>
      <w:r>
        <w:rPr>
          <w:rFonts w:hint="eastAsia"/>
          <w:sz w:val="32"/>
          <w:szCs w:val="40"/>
        </w:rPr>
        <w:t>党政机构具有党委和政府两种职能，党委领导政府工作，主要是政治思想和方针政策的领导，干部的选拔，考核和监督，经济和行政工作中重大问题的决策。</w:t>
      </w:r>
      <w:r>
        <w:rPr>
          <w:rFonts w:hint="eastAsia"/>
          <w:sz w:val="32"/>
          <w:szCs w:val="40"/>
          <w:lang w:eastAsia="zh-CN"/>
        </w:rPr>
        <w:t>乡</w:t>
      </w:r>
      <w:r>
        <w:rPr>
          <w:rFonts w:hint="eastAsia"/>
          <w:sz w:val="32"/>
          <w:szCs w:val="40"/>
        </w:rPr>
        <w:t>政府是基层国家行政机关，行使本行政区的行政职能。</w:t>
      </w:r>
    </w:p>
    <w:p>
      <w:pPr>
        <w:pStyle w:val="5"/>
        <w:ind w:firstLine="643"/>
      </w:pPr>
      <w:r>
        <w:rPr>
          <w:rFonts w:hint="eastAsia"/>
        </w:rPr>
        <w:t>2、项目实施内容</w:t>
      </w:r>
      <w:bookmarkEnd w:id="7"/>
    </w:p>
    <w:p>
      <w:pPr>
        <w:numPr>
          <w:ilvl w:val="0"/>
          <w:numId w:val="0"/>
        </w:numPr>
        <w:ind w:firstLine="320" w:firstLineChars="100"/>
        <w:rPr>
          <w:rFonts w:hint="eastAsia"/>
          <w:sz w:val="32"/>
          <w:szCs w:val="40"/>
        </w:rPr>
      </w:pPr>
      <w:bookmarkStart w:id="8" w:name="_Toc17607"/>
      <w:bookmarkStart w:id="9" w:name="_Toc79333434"/>
      <w:bookmarkStart w:id="10" w:name="_Toc14372"/>
      <w:r>
        <w:rPr>
          <w:rFonts w:hint="eastAsia"/>
          <w:sz w:val="32"/>
          <w:szCs w:val="40"/>
          <w:lang w:eastAsia="zh-CN"/>
        </w:rPr>
        <w:t>（</w:t>
      </w:r>
      <w:r>
        <w:rPr>
          <w:rFonts w:hint="eastAsia"/>
          <w:sz w:val="32"/>
          <w:szCs w:val="40"/>
          <w:lang w:val="en-US" w:eastAsia="zh-CN"/>
        </w:rPr>
        <w:t>1</w:t>
      </w:r>
      <w:r>
        <w:rPr>
          <w:rFonts w:hint="eastAsia"/>
          <w:sz w:val="32"/>
          <w:szCs w:val="40"/>
          <w:lang w:eastAsia="zh-CN"/>
        </w:rPr>
        <w:t>）</w:t>
      </w:r>
      <w:r>
        <w:rPr>
          <w:rFonts w:hint="eastAsia"/>
          <w:sz w:val="32"/>
          <w:szCs w:val="40"/>
        </w:rPr>
        <w:t>保证党的路线、方针、政策的坚决贯彻执行。</w:t>
      </w:r>
    </w:p>
    <w:p>
      <w:pPr>
        <w:numPr>
          <w:ilvl w:val="0"/>
          <w:numId w:val="0"/>
        </w:numPr>
        <w:ind w:firstLine="320" w:firstLineChars="100"/>
        <w:rPr>
          <w:rFonts w:hint="eastAsia"/>
          <w:sz w:val="32"/>
          <w:szCs w:val="40"/>
        </w:rPr>
      </w:pPr>
      <w:r>
        <w:rPr>
          <w:rFonts w:hint="eastAsia"/>
          <w:sz w:val="32"/>
          <w:szCs w:val="40"/>
        </w:rPr>
        <w:t>（2）保证监督职能。</w:t>
      </w:r>
    </w:p>
    <w:p>
      <w:pPr>
        <w:numPr>
          <w:ilvl w:val="0"/>
          <w:numId w:val="0"/>
        </w:numPr>
        <w:ind w:firstLine="320" w:firstLineChars="100"/>
        <w:rPr>
          <w:rFonts w:hint="eastAsia"/>
          <w:sz w:val="32"/>
          <w:szCs w:val="40"/>
        </w:rPr>
      </w:pPr>
      <w:r>
        <w:rPr>
          <w:rFonts w:hint="eastAsia"/>
          <w:sz w:val="32"/>
          <w:szCs w:val="40"/>
        </w:rPr>
        <w:t>（</w:t>
      </w:r>
      <w:r>
        <w:rPr>
          <w:rFonts w:hint="eastAsia"/>
          <w:sz w:val="32"/>
          <w:szCs w:val="40"/>
          <w:lang w:val="en-US" w:eastAsia="zh-CN"/>
        </w:rPr>
        <w:t>3</w:t>
      </w:r>
      <w:r>
        <w:rPr>
          <w:rFonts w:hint="eastAsia"/>
          <w:sz w:val="32"/>
          <w:szCs w:val="40"/>
        </w:rPr>
        <w:t>）教育和管理职能。</w:t>
      </w:r>
    </w:p>
    <w:p>
      <w:pPr>
        <w:numPr>
          <w:ilvl w:val="0"/>
          <w:numId w:val="0"/>
        </w:numPr>
        <w:ind w:firstLine="320" w:firstLineChars="100"/>
        <w:rPr>
          <w:rFonts w:hint="eastAsia"/>
          <w:sz w:val="32"/>
          <w:szCs w:val="40"/>
        </w:rPr>
      </w:pPr>
      <w:r>
        <w:rPr>
          <w:rFonts w:hint="eastAsia"/>
          <w:sz w:val="32"/>
          <w:szCs w:val="40"/>
        </w:rPr>
        <w:t>（4）服从和服务于经济建设的职能。</w:t>
      </w:r>
    </w:p>
    <w:p>
      <w:pPr>
        <w:numPr>
          <w:ilvl w:val="0"/>
          <w:numId w:val="0"/>
        </w:numPr>
        <w:ind w:left="1280" w:leftChars="100" w:hanging="960" w:hangingChars="300"/>
        <w:rPr>
          <w:rFonts w:hint="eastAsia"/>
          <w:sz w:val="32"/>
          <w:szCs w:val="40"/>
        </w:rPr>
      </w:pPr>
      <w:r>
        <w:rPr>
          <w:rFonts w:hint="eastAsia"/>
          <w:sz w:val="32"/>
          <w:szCs w:val="40"/>
        </w:rPr>
        <w:t>（5）负责抓好本</w:t>
      </w:r>
      <w:r>
        <w:rPr>
          <w:rFonts w:hint="eastAsia"/>
          <w:sz w:val="32"/>
          <w:szCs w:val="40"/>
          <w:lang w:eastAsia="zh-CN"/>
        </w:rPr>
        <w:t>镇</w:t>
      </w:r>
      <w:r>
        <w:rPr>
          <w:rFonts w:hint="eastAsia"/>
          <w:sz w:val="32"/>
          <w:szCs w:val="40"/>
        </w:rPr>
        <w:t xml:space="preserve"> 党建工作、群团工作、精神文明建设工作、新闻宣传工作。</w:t>
      </w:r>
    </w:p>
    <w:p>
      <w:pPr>
        <w:numPr>
          <w:ilvl w:val="0"/>
          <w:numId w:val="0"/>
        </w:numPr>
        <w:ind w:firstLine="320" w:firstLineChars="100"/>
        <w:rPr>
          <w:rFonts w:hint="eastAsia"/>
          <w:sz w:val="32"/>
          <w:szCs w:val="40"/>
        </w:rPr>
      </w:pPr>
      <w:r>
        <w:rPr>
          <w:rFonts w:hint="eastAsia"/>
          <w:sz w:val="32"/>
          <w:szCs w:val="40"/>
        </w:rPr>
        <w:t>（6）完成</w:t>
      </w:r>
      <w:r>
        <w:rPr>
          <w:rFonts w:hint="eastAsia"/>
          <w:sz w:val="32"/>
          <w:szCs w:val="40"/>
          <w:lang w:eastAsia="zh-CN"/>
        </w:rPr>
        <w:t>县</w:t>
      </w:r>
      <w:r>
        <w:rPr>
          <w:rFonts w:hint="eastAsia"/>
          <w:sz w:val="32"/>
          <w:szCs w:val="40"/>
        </w:rPr>
        <w:t>委、</w:t>
      </w:r>
      <w:r>
        <w:rPr>
          <w:rFonts w:hint="eastAsia"/>
          <w:sz w:val="32"/>
          <w:szCs w:val="40"/>
          <w:lang w:eastAsia="zh-CN"/>
        </w:rPr>
        <w:t>县</w:t>
      </w:r>
      <w:r>
        <w:rPr>
          <w:rFonts w:hint="eastAsia"/>
          <w:sz w:val="32"/>
          <w:szCs w:val="40"/>
        </w:rPr>
        <w:t>政府交给的其他工作任务。</w:t>
      </w:r>
    </w:p>
    <w:p>
      <w:pPr>
        <w:pStyle w:val="4"/>
        <w:rPr>
          <w:rFonts w:hint="eastAsia" w:ascii="Arial" w:hAnsi="Arial" w:eastAsia="宋体" w:cs="Arial"/>
          <w:i w:val="0"/>
          <w:iCs w:val="0"/>
          <w:caps w:val="0"/>
          <w:color w:val="404040"/>
          <w:spacing w:val="0"/>
          <w:sz w:val="27"/>
          <w:szCs w:val="27"/>
          <w:lang w:val="en-US" w:eastAsia="zh-CN"/>
        </w:rPr>
      </w:pP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11.69</w:t>
      </w:r>
      <w:r>
        <w:rPr>
          <w:rFonts w:hint="eastAsia"/>
          <w:highlight w:val="none"/>
        </w:rPr>
        <w:t>万元，当年实际执行</w:t>
      </w:r>
      <w:r>
        <w:rPr>
          <w:rFonts w:hint="eastAsia" w:cs="仿宋"/>
          <w:sz w:val="32"/>
          <w:szCs w:val="32"/>
          <w:highlight w:val="none"/>
          <w:lang w:val="en-US" w:eastAsia="zh-CN"/>
        </w:rPr>
        <w:t>11.69</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cs="仿宋"/>
          <w:sz w:val="32"/>
          <w:szCs w:val="32"/>
          <w:highlight w:val="none"/>
          <w:lang w:val="en-US" w:eastAsia="zh-CN"/>
        </w:rPr>
        <w:t>11.69</w:t>
      </w:r>
      <w:r>
        <w:rPr>
          <w:rFonts w:hint="eastAsia"/>
          <w:highlight w:val="none"/>
          <w:lang w:val="en-US" w:eastAsia="zh-CN"/>
        </w:rPr>
        <w:t>万元，</w:t>
      </w:r>
      <w:r>
        <w:rPr>
          <w:rFonts w:hint="eastAsia"/>
          <w:highlight w:val="none"/>
        </w:rPr>
        <w:t>项目实际支出</w:t>
      </w:r>
      <w:r>
        <w:rPr>
          <w:rFonts w:hint="eastAsia" w:cs="仿宋"/>
          <w:sz w:val="32"/>
          <w:szCs w:val="32"/>
          <w:highlight w:val="none"/>
          <w:lang w:val="en-US" w:eastAsia="zh-CN"/>
        </w:rPr>
        <w:t>11.69</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75871361"/>
      <w:bookmarkStart w:id="16" w:name="_Toc79333437"/>
      <w:bookmarkStart w:id="17" w:name="_Toc10420"/>
      <w:bookmarkStart w:id="18" w:name="_Toc1209"/>
      <w:r>
        <w:rPr>
          <w:rFonts w:hint="eastAsia"/>
        </w:rPr>
        <w:t>二、绩效自评工作开展情况</w:t>
      </w:r>
      <w:bookmarkEnd w:id="15"/>
      <w:bookmarkEnd w:id="16"/>
      <w:bookmarkEnd w:id="17"/>
      <w:bookmarkEnd w:id="18"/>
    </w:p>
    <w:p>
      <w:pPr>
        <w:pStyle w:val="4"/>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75871363"/>
      <w:bookmarkStart w:id="23" w:name="_Toc79333439"/>
      <w:bookmarkStart w:id="24" w:name="_Toc5617"/>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人大工作</w:t>
      </w:r>
      <w:r>
        <w:rPr>
          <w:rFonts w:hint="eastAsia"/>
          <w:highlight w:val="none"/>
        </w:rPr>
        <w:t>项目专项资金，评价范围为涉及该项目管理及其预算资金</w:t>
      </w:r>
      <w:r>
        <w:rPr>
          <w:rFonts w:hint="eastAsia" w:cs="仿宋"/>
          <w:sz w:val="32"/>
          <w:szCs w:val="32"/>
          <w:highlight w:val="none"/>
          <w:lang w:val="en-US" w:eastAsia="zh-CN"/>
        </w:rPr>
        <w:t>11.69</w:t>
      </w:r>
      <w:r>
        <w:rPr>
          <w:rFonts w:hint="eastAsia"/>
          <w:highlight w:val="none"/>
        </w:rPr>
        <w:t>万元的使用情况。</w:t>
      </w:r>
    </w:p>
    <w:p>
      <w:pPr>
        <w:pStyle w:val="4"/>
      </w:pPr>
      <w:bookmarkStart w:id="26" w:name="_Toc79333440"/>
      <w:bookmarkStart w:id="27" w:name="_Toc8160"/>
      <w:bookmarkStart w:id="28" w:name="_Toc75871364"/>
      <w:bookmarkStart w:id="29" w:name="_Toc1277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13521"/>
      <w:bookmarkStart w:id="31" w:name="_Toc79333441"/>
      <w:bookmarkStart w:id="32" w:name="_Toc75871365"/>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75871366"/>
      <w:bookmarkStart w:id="36" w:name="_Toc489"/>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4028"/>
      <w:bookmarkStart w:id="41" w:name="_Toc79333444"/>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人大工作覆盖面</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人大活动开展场次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活动参与人次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人大工作覆盖率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人大提案覆盖率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人大工作完成及时率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增强代表意识，提高代表履职能力</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15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r>
              <w:rPr>
                <w:rFonts w:hint="eastAsia"/>
                <w:highlight w:val="none"/>
                <w:lang w:eastAsia="zh-CN"/>
              </w:rPr>
              <w:t>保障人大工作顺利进行</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highlight w:val="none"/>
              </w:rPr>
            </w:pPr>
            <w:r>
              <w:rPr>
                <w:rFonts w:hint="eastAsia" w:ascii="宋体" w:hAnsi="宋体" w:eastAsia="宋体" w:cs="宋体"/>
                <w:i w:val="0"/>
                <w:color w:val="000000"/>
                <w:kern w:val="0"/>
                <w:sz w:val="18"/>
                <w:szCs w:val="18"/>
                <w:u w:val="none"/>
                <w:lang w:val="en-US" w:eastAsia="zh-CN" w:bidi="ar"/>
              </w:rPr>
              <w:t>党在人民群众中的声望</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人大代表的满意度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24245"/>
      <w:bookmarkStart w:id="45" w:name="_Toc79333445"/>
      <w:r>
        <w:rPr>
          <w:rFonts w:hint="eastAsia"/>
          <w:highlight w:val="none"/>
        </w:rPr>
        <w:t>（二）自评指标分析</w:t>
      </w:r>
      <w:bookmarkEnd w:id="43"/>
      <w:bookmarkEnd w:id="44"/>
      <w:bookmarkEnd w:id="45"/>
    </w:p>
    <w:p>
      <w:pPr>
        <w:pStyle w:val="5"/>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cs="仿宋"/>
          <w:sz w:val="32"/>
          <w:szCs w:val="32"/>
          <w:highlight w:val="none"/>
          <w:lang w:val="en-US" w:eastAsia="zh-CN"/>
        </w:rPr>
        <w:t>11.69</w:t>
      </w:r>
      <w:r>
        <w:rPr>
          <w:rFonts w:hint="eastAsia"/>
          <w:highlight w:val="none"/>
        </w:rPr>
        <w:t>万元，全年执行数为</w:t>
      </w:r>
      <w:r>
        <w:rPr>
          <w:rFonts w:hint="eastAsia" w:cs="仿宋"/>
          <w:sz w:val="32"/>
          <w:szCs w:val="32"/>
          <w:highlight w:val="none"/>
          <w:lang w:val="en-US" w:eastAsia="zh-CN"/>
        </w:rPr>
        <w:t>11.69</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人大工作覆盖面、活动开展次数、活动参与人才。</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人大工作覆盖面为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活动开展次数</w:t>
      </w:r>
      <w:r>
        <w:rPr>
          <w:rFonts w:hint="eastAsia"/>
          <w:highlight w:val="none"/>
        </w:rPr>
        <w:t>为</w:t>
      </w:r>
      <w:r>
        <w:rPr>
          <w:rFonts w:hint="eastAsia"/>
          <w:highlight w:val="none"/>
          <w:lang w:val="en-US" w:eastAsia="zh-CN"/>
        </w:rPr>
        <w:t>10</w:t>
      </w:r>
      <w:r>
        <w:rPr>
          <w:rFonts w:hint="eastAsia"/>
          <w:highlight w:val="none"/>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活动开展人次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人大工作覆盖率</w:t>
      </w:r>
      <w:r>
        <w:rPr>
          <w:rFonts w:hint="eastAsia"/>
          <w:highlight w:val="none"/>
        </w:rPr>
        <w:t>”和“</w:t>
      </w:r>
      <w:r>
        <w:rPr>
          <w:rFonts w:hint="eastAsia"/>
          <w:highlight w:val="none"/>
          <w:lang w:eastAsia="zh-CN"/>
        </w:rPr>
        <w:t>人大提案覆盖率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人大工作覆盖率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人大提案覆盖率</w:t>
      </w:r>
      <w:r>
        <w:rPr>
          <w:rFonts w:hint="default" w:ascii="Arial" w:hAnsi="Arial" w:cs="Arial"/>
          <w:highlight w:val="none"/>
          <w:lang w:eastAsia="zh-CN"/>
        </w:rPr>
        <w:t>≥</w:t>
      </w:r>
      <w:r>
        <w:rPr>
          <w:rFonts w:hint="eastAsia" w:ascii="Arial" w:hAnsi="Arial" w:cs="Arial"/>
          <w:highlight w:val="none"/>
          <w:lang w:val="en-US" w:eastAsia="zh-CN"/>
        </w:rPr>
        <w:t>80%，完成了年度目标，</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人大工作完成及时率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保障人大工作顺利进行</w:t>
      </w:r>
      <w:r>
        <w:rPr>
          <w:rFonts w:hint="eastAsia"/>
          <w:highlight w:val="none"/>
        </w:rPr>
        <w:t>”、“</w:t>
      </w:r>
      <w:r>
        <w:rPr>
          <w:rFonts w:hint="eastAsia"/>
          <w:highlight w:val="none"/>
          <w:lang w:eastAsia="zh-CN"/>
        </w:rPr>
        <w:t>增强代表意识，提高代表履职能力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三级指标分别为分别为“</w:t>
      </w:r>
      <w:r>
        <w:rPr>
          <w:rFonts w:hint="eastAsia"/>
          <w:highlight w:val="none"/>
          <w:lang w:eastAsia="zh-CN"/>
        </w:rPr>
        <w:t>保障人大工作顺利进行</w:t>
      </w:r>
      <w:r>
        <w:rPr>
          <w:rFonts w:hint="eastAsia"/>
          <w:highlight w:val="none"/>
        </w:rPr>
        <w:t>”、“</w:t>
      </w:r>
      <w:r>
        <w:rPr>
          <w:rFonts w:hint="eastAsia"/>
          <w:highlight w:val="none"/>
          <w:lang w:eastAsia="zh-CN"/>
        </w:rPr>
        <w:t>增强代表意识，提高代表履职能力</w:t>
      </w:r>
      <w:r>
        <w:rPr>
          <w:rFonts w:hint="eastAsia"/>
          <w:highlight w:val="none"/>
        </w:rPr>
        <w:t>”。</w:t>
      </w:r>
    </w:p>
    <w:p>
      <w:pPr>
        <w:ind w:firstLine="640"/>
        <w:rPr>
          <w:highlight w:val="none"/>
        </w:rPr>
      </w:pPr>
      <w:r>
        <w:rPr>
          <w:rFonts w:hint="eastAsia"/>
          <w:highlight w:val="none"/>
          <w:lang w:eastAsia="zh-CN"/>
        </w:rPr>
        <w:t>该项目实施后对太康县的人大代表</w:t>
      </w:r>
      <w:r>
        <w:rPr>
          <w:rFonts w:hint="eastAsia"/>
          <w:highlight w:val="none"/>
        </w:rPr>
        <w:t>产生社会效益，该指标标准分值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eastAsia="zh-CN"/>
        </w:rPr>
        <w:t>一个</w:t>
      </w:r>
      <w:r>
        <w:rPr>
          <w:rFonts w:hint="eastAsia"/>
          <w:highlight w:val="none"/>
        </w:rPr>
        <w:t>三级指标“</w:t>
      </w:r>
      <w:r>
        <w:rPr>
          <w:rFonts w:hint="eastAsia"/>
          <w:highlight w:val="none"/>
          <w:lang w:eastAsia="zh-CN"/>
        </w:rPr>
        <w:t>党在人民群众中的声望</w:t>
      </w:r>
      <w:r>
        <w:rPr>
          <w:rFonts w:hint="eastAsia"/>
          <w:highlight w:val="none"/>
        </w:rPr>
        <w:t>”。</w:t>
      </w:r>
    </w:p>
    <w:p>
      <w:pPr>
        <w:ind w:firstLine="640"/>
        <w:rPr>
          <w:highlight w:val="none"/>
        </w:rPr>
      </w:pPr>
      <w:r>
        <w:rPr>
          <w:rFonts w:hint="eastAsia"/>
          <w:highlight w:val="none"/>
          <w:lang w:eastAsia="zh-CN"/>
        </w:rPr>
        <w:t>本项目实施后，提高了群众对党的认识进一步加深，提升了政府形象，</w:t>
      </w:r>
      <w:r>
        <w:rPr>
          <w:rFonts w:hint="eastAsia"/>
          <w:highlight w:val="none"/>
        </w:rPr>
        <w:t>具有可持续影响效益，该指标标准分值为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rFonts w:hint="eastAsia"/>
          <w:highlight w:val="none"/>
        </w:rPr>
      </w:pPr>
      <w:r>
        <w:rPr>
          <w:rFonts w:hint="eastAsia"/>
          <w:highlight w:val="none"/>
        </w:rPr>
        <w:t>“</w:t>
      </w:r>
      <w:r>
        <w:rPr>
          <w:rFonts w:hint="eastAsia"/>
          <w:highlight w:val="none"/>
          <w:lang w:eastAsia="zh-CN"/>
        </w:rPr>
        <w:t>满意度指标</w:t>
      </w:r>
      <w:r>
        <w:rPr>
          <w:rFonts w:hint="eastAsia"/>
          <w:highlight w:val="none"/>
        </w:rPr>
        <w:t>”下设</w:t>
      </w:r>
      <w:r>
        <w:rPr>
          <w:rFonts w:hint="eastAsia"/>
          <w:highlight w:val="none"/>
          <w:lang w:eastAsia="zh-CN"/>
        </w:rPr>
        <w:t>一个</w:t>
      </w:r>
      <w:r>
        <w:rPr>
          <w:rFonts w:hint="eastAsia"/>
          <w:highlight w:val="none"/>
        </w:rPr>
        <w:t>三级指标“</w:t>
      </w:r>
      <w:r>
        <w:rPr>
          <w:rFonts w:hint="eastAsia"/>
          <w:highlight w:val="none"/>
          <w:lang w:eastAsia="zh-CN"/>
        </w:rPr>
        <w:t>服务对象满意度</w:t>
      </w:r>
      <w:r>
        <w:rPr>
          <w:rFonts w:hint="eastAsia"/>
          <w:highlight w:val="none"/>
        </w:rPr>
        <w:t>”</w:t>
      </w:r>
    </w:p>
    <w:p>
      <w:pPr>
        <w:ind w:firstLine="640"/>
        <w:rPr>
          <w:highlight w:val="none"/>
        </w:rPr>
      </w:pPr>
      <w:r>
        <w:rPr>
          <w:rFonts w:hint="eastAsia"/>
          <w:highlight w:val="none"/>
          <w:lang w:eastAsia="zh-CN"/>
        </w:rPr>
        <w:t>人大工作项目，增加了政府和群众之间的亲密联系，确实提高了人大代表</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29830"/>
      <w:bookmarkStart w:id="54" w:name="_Toc79333450"/>
      <w:r>
        <w:rPr>
          <w:rFonts w:hint="eastAsia"/>
          <w:highlight w:val="none"/>
        </w:rPr>
        <w:t>四、成果和问题</w:t>
      </w:r>
      <w:bookmarkEnd w:id="52"/>
      <w:bookmarkEnd w:id="53"/>
      <w:bookmarkEnd w:id="54"/>
    </w:p>
    <w:p>
      <w:pPr>
        <w:pStyle w:val="4"/>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王集乡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27227"/>
      <w:bookmarkStart w:id="60" w:name="_Toc79333453"/>
      <w:bookmarkStart w:id="61" w:name="_Toc6382"/>
      <w:r>
        <w:rPr>
          <w:rFonts w:hint="eastAsia"/>
          <w:highlight w:val="none"/>
        </w:rPr>
        <w:t>五、建议</w:t>
      </w:r>
      <w:bookmarkEnd w:id="59"/>
      <w:bookmarkEnd w:id="60"/>
      <w:bookmarkEnd w:id="61"/>
    </w:p>
    <w:p>
      <w:pPr>
        <w:pStyle w:val="4"/>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61882435"/>
      <w:bookmarkStart w:id="72" w:name="_Toc62030119"/>
      <w:bookmarkStart w:id="73" w:name="_Toc79333458"/>
      <w:bookmarkStart w:id="74" w:name="_Toc3394"/>
      <w:bookmarkStart w:id="75" w:name="_Toc7587137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1882642"/>
      <w:bookmarkStart w:id="77" w:name="_Toc79333459"/>
      <w:bookmarkStart w:id="78" w:name="_Toc8706"/>
      <w:bookmarkStart w:id="79" w:name="_Toc75871380"/>
      <w:bookmarkStart w:id="80" w:name="_Toc62030120"/>
      <w:r>
        <w:rPr>
          <w:rFonts w:hint="eastAsia"/>
        </w:rPr>
        <w:t>附件一：项目绩效自评表</w:t>
      </w:r>
      <w:bookmarkEnd w:id="76"/>
      <w:bookmarkEnd w:id="77"/>
      <w:bookmarkEnd w:id="78"/>
      <w:bookmarkEnd w:id="79"/>
      <w:bookmarkEnd w:id="80"/>
    </w:p>
    <w:p>
      <w:pPr>
        <w:pStyle w:val="5"/>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13"/>
        <w:tblW w:w="142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26"/>
        <w:gridCol w:w="1214"/>
        <w:gridCol w:w="998"/>
        <w:gridCol w:w="1267"/>
        <w:gridCol w:w="1716"/>
        <w:gridCol w:w="1682"/>
        <w:gridCol w:w="304"/>
        <w:gridCol w:w="1047"/>
        <w:gridCol w:w="930"/>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2021年人大工作经费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王集乡人民政府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11.69</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11.69</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11.69</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11.69</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11.69</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11.69</w:t>
            </w:r>
            <w:bookmarkStart w:id="81" w:name="_GoBack"/>
            <w:bookmarkEnd w:id="81"/>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2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完成人大工作及上级交代的工作，提高办公效率，保障单位正常运转</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完成人大工作及上级交代的工作，提高办公效率，保障单位正常运转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6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指标1：人大工作覆盖面</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29"/>
                <w:rFonts w:eastAsia="等线"/>
                <w:lang w:val="en-US" w:eastAsia="zh-CN" w:bidi="ar"/>
              </w:rPr>
              <w:t>≥</w:t>
            </w:r>
            <w:r>
              <w:rPr>
                <w:rStyle w:val="30"/>
                <w:lang w:val="en-US" w:eastAsia="zh-CN" w:bidi="ar"/>
              </w:rPr>
              <w:t>80%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指标1：人大活动开展场次</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合规</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指标1：人大工作完成及时率</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指标值太高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指标1：增强代表意识提高履职能力</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指标2：保障人大工作顺利进行</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指标1：增强党在人民群众中的声望</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2"/>
        <w:ind w:left="0" w:leftChars="0" w:firstLine="0" w:firstLineChars="0"/>
        <w:rPr>
          <w:rFonts w:hint="eastAsia"/>
        </w:rPr>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A112A7"/>
    <w:rsid w:val="06DD5138"/>
    <w:rsid w:val="07D72202"/>
    <w:rsid w:val="09034D82"/>
    <w:rsid w:val="09083694"/>
    <w:rsid w:val="09AB2202"/>
    <w:rsid w:val="0EE02FCE"/>
    <w:rsid w:val="11D14067"/>
    <w:rsid w:val="1B002515"/>
    <w:rsid w:val="1B6D70C3"/>
    <w:rsid w:val="1BA50EE0"/>
    <w:rsid w:val="1CBF4C66"/>
    <w:rsid w:val="1D456769"/>
    <w:rsid w:val="1E734EC5"/>
    <w:rsid w:val="21032E75"/>
    <w:rsid w:val="233D1C2A"/>
    <w:rsid w:val="2449572C"/>
    <w:rsid w:val="2636356A"/>
    <w:rsid w:val="28577A06"/>
    <w:rsid w:val="2AE845D1"/>
    <w:rsid w:val="2E3C1390"/>
    <w:rsid w:val="2F324FC1"/>
    <w:rsid w:val="30FD39D4"/>
    <w:rsid w:val="33680604"/>
    <w:rsid w:val="340A4177"/>
    <w:rsid w:val="358D1218"/>
    <w:rsid w:val="360509BD"/>
    <w:rsid w:val="363663FF"/>
    <w:rsid w:val="37360FC5"/>
    <w:rsid w:val="390B472B"/>
    <w:rsid w:val="3B080524"/>
    <w:rsid w:val="3BEE74FD"/>
    <w:rsid w:val="3CF31F38"/>
    <w:rsid w:val="3E793690"/>
    <w:rsid w:val="3E7A663C"/>
    <w:rsid w:val="3F8D30A3"/>
    <w:rsid w:val="408C5853"/>
    <w:rsid w:val="40B05D7B"/>
    <w:rsid w:val="43901938"/>
    <w:rsid w:val="441E6300"/>
    <w:rsid w:val="45761463"/>
    <w:rsid w:val="4CB55F6E"/>
    <w:rsid w:val="4E992DD9"/>
    <w:rsid w:val="503A51A4"/>
    <w:rsid w:val="50C37060"/>
    <w:rsid w:val="52321ABE"/>
    <w:rsid w:val="533F163E"/>
    <w:rsid w:val="53C47E83"/>
    <w:rsid w:val="55717B4E"/>
    <w:rsid w:val="55DC74B7"/>
    <w:rsid w:val="55F834F4"/>
    <w:rsid w:val="56F53B80"/>
    <w:rsid w:val="5C421C32"/>
    <w:rsid w:val="5CD42C71"/>
    <w:rsid w:val="611B0B6F"/>
    <w:rsid w:val="63BF54E2"/>
    <w:rsid w:val="65091475"/>
    <w:rsid w:val="65A17FA7"/>
    <w:rsid w:val="66447F6F"/>
    <w:rsid w:val="666D63A3"/>
    <w:rsid w:val="69312D5B"/>
    <w:rsid w:val="6ABB68E5"/>
    <w:rsid w:val="6AEB2D33"/>
    <w:rsid w:val="70493BA2"/>
    <w:rsid w:val="744707BD"/>
    <w:rsid w:val="74AD3F2D"/>
    <w:rsid w:val="75BB1238"/>
    <w:rsid w:val="77753743"/>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uiPriority w:val="0"/>
    <w:rPr>
      <w:rFonts w:hint="default" w:ascii="Arial" w:hAnsi="Arial" w:cs="Arial"/>
      <w:color w:val="000000"/>
      <w:sz w:val="18"/>
      <w:szCs w:val="18"/>
      <w:u w:val="none"/>
    </w:rPr>
  </w:style>
  <w:style w:type="character" w:customStyle="1" w:styleId="30">
    <w:name w:val="font21"/>
    <w:basedOn w:val="15"/>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16</Pages>
  <Words>4488</Words>
  <Characters>4718</Characters>
  <Lines>42</Lines>
  <Paragraphs>11</Paragraphs>
  <TotalTime>0</TotalTime>
  <ScaleCrop>false</ScaleCrop>
  <LinksUpToDate>false</LinksUpToDate>
  <CharactersWithSpaces>4785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2022-08-25T03:59:00Z</cp:lastPrinted>
  <dcterms:modified xsi:type="dcterms:W3CDTF">2022-09-18T08:44:19Z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